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B7A" w:rsidRDefault="00D43B7A" w:rsidP="0099528C">
      <w:pPr>
        <w:rPr>
          <w:rFonts w:hint="cs"/>
        </w:rPr>
      </w:pPr>
      <w:bookmarkStart w:id="0" w:name="_GoBack"/>
      <w:bookmarkEnd w:id="0"/>
    </w:p>
    <w:p w:rsidR="006C678C" w:rsidRDefault="002D013A" w:rsidP="0099528C">
      <w:r w:rsidRPr="006C678C">
        <w:rPr>
          <w:rFonts w:cs="B Nazanin+ Blac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5E0B6A" wp14:editId="46E8B640">
                <wp:simplePos x="0" y="0"/>
                <wp:positionH relativeFrom="margin">
                  <wp:posOffset>1847850</wp:posOffset>
                </wp:positionH>
                <wp:positionV relativeFrom="paragraph">
                  <wp:posOffset>114300</wp:posOffset>
                </wp:positionV>
                <wp:extent cx="6172200" cy="36195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361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78C" w:rsidRPr="002D013A" w:rsidRDefault="006C678C" w:rsidP="002D013A">
                            <w:pPr>
                              <w:jc w:val="center"/>
                              <w:rPr>
                                <w:rFonts w:cs="B Nazanin+ Black"/>
                                <w:sz w:val="40"/>
                                <w:szCs w:val="34"/>
                              </w:rPr>
                            </w:pPr>
                            <w:r w:rsidRPr="002D013A">
                              <w:rPr>
                                <w:rFonts w:cs="B Nazanin+ Black" w:hint="cs"/>
                                <w:sz w:val="40"/>
                                <w:szCs w:val="34"/>
                                <w:rtl/>
                              </w:rPr>
                              <w:t>نمودار نظرسنجی شرکت کنندگان در اولین سمینار تخصصی مدیریت اشتیاق شغلی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5E0B6A" id="Rectangle 3" o:spid="_x0000_s1026" style="position:absolute;left:0;text-align:left;margin-left:145.5pt;margin-top:9pt;width:486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" fillcolor="white [3201]" stroked="f" strokeweight="1pt">
                <v:textbox>
                  <w:txbxContent>
                    <w:p w:rsidR="006C678C" w:rsidRPr="002D013A" w:rsidRDefault="006C678C" w:rsidP="002D013A">
                      <w:pPr>
                        <w:jc w:val="center"/>
                        <w:rPr>
                          <w:rFonts w:cs="B Nazanin+ Black"/>
                          <w:sz w:val="40"/>
                          <w:szCs w:val="34"/>
                        </w:rPr>
                      </w:pPr>
                      <w:r w:rsidRPr="002D013A">
                        <w:rPr>
                          <w:rFonts w:cs="B Nazanin+ Black" w:hint="cs"/>
                          <w:sz w:val="40"/>
                          <w:szCs w:val="34"/>
                          <w:rtl/>
                        </w:rPr>
                        <w:t>نمودار نظرسنجی شرکت کنندگان در اولین سمینار تخصصی مدیریت اشتیاق شغلی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C678C" w:rsidRDefault="006C678C" w:rsidP="002D013A"/>
    <w:p w:rsidR="00762BD7" w:rsidRDefault="006C678C" w:rsidP="002D013A">
      <w:pPr>
        <w:jc w:val="center"/>
        <w:rPr>
          <w:rtl/>
        </w:rPr>
      </w:pPr>
      <w:r>
        <w:rPr>
          <w:noProof/>
        </w:rPr>
        <w:drawing>
          <wp:inline distT="0" distB="0" distL="0" distR="0" wp14:anchorId="0C727140" wp14:editId="1D6F5DF2">
            <wp:extent cx="6819900" cy="53721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762BD7" w:rsidSect="002D013A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34E" w:rsidRDefault="00FF634E" w:rsidP="00230ED4">
      <w:pPr>
        <w:spacing w:after="0" w:line="240" w:lineRule="auto"/>
      </w:pPr>
      <w:r>
        <w:separator/>
      </w:r>
    </w:p>
  </w:endnote>
  <w:endnote w:type="continuationSeparator" w:id="0">
    <w:p w:rsidR="00FF634E" w:rsidRDefault="00FF634E" w:rsidP="00230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+ Black">
    <w:altName w:val="Segoe UI Semibold"/>
    <w:charset w:val="B2"/>
    <w:family w:val="auto"/>
    <w:pitch w:val="variable"/>
    <w:sig w:usb0="00002000" w:usb1="80002042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34E" w:rsidRDefault="00FF634E" w:rsidP="00230ED4">
      <w:pPr>
        <w:spacing w:after="0" w:line="240" w:lineRule="auto"/>
      </w:pPr>
      <w:r>
        <w:separator/>
      </w:r>
    </w:p>
  </w:footnote>
  <w:footnote w:type="continuationSeparator" w:id="0">
    <w:p w:rsidR="00FF634E" w:rsidRDefault="00FF634E" w:rsidP="00230E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28C"/>
    <w:rsid w:val="00020E5C"/>
    <w:rsid w:val="001D440A"/>
    <w:rsid w:val="00230ED4"/>
    <w:rsid w:val="002538AB"/>
    <w:rsid w:val="00276CF8"/>
    <w:rsid w:val="002D013A"/>
    <w:rsid w:val="002D6E6D"/>
    <w:rsid w:val="003C5259"/>
    <w:rsid w:val="00473D79"/>
    <w:rsid w:val="00593DC7"/>
    <w:rsid w:val="005D4911"/>
    <w:rsid w:val="006660A0"/>
    <w:rsid w:val="0069692C"/>
    <w:rsid w:val="006C678C"/>
    <w:rsid w:val="00762BD7"/>
    <w:rsid w:val="007E5152"/>
    <w:rsid w:val="00854FC8"/>
    <w:rsid w:val="008D1FC4"/>
    <w:rsid w:val="0099528C"/>
    <w:rsid w:val="00B220FB"/>
    <w:rsid w:val="00C754D5"/>
    <w:rsid w:val="00D31864"/>
    <w:rsid w:val="00D43B7A"/>
    <w:rsid w:val="00DA4178"/>
    <w:rsid w:val="00E52B05"/>
    <w:rsid w:val="00ED541A"/>
    <w:rsid w:val="00F65BD6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chartTrackingRefBased/>
  <w15:docId w15:val="{7277F1D8-2CD6-4C26-8F12-0B1F6339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0E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ED4"/>
  </w:style>
  <w:style w:type="paragraph" w:styleId="Footer">
    <w:name w:val="footer"/>
    <w:basedOn w:val="Normal"/>
    <w:link w:val="FooterChar"/>
    <w:uiPriority w:val="99"/>
    <w:unhideWhenUsed/>
    <w:rsid w:val="00230E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ED4"/>
  </w:style>
  <w:style w:type="paragraph" w:styleId="BalloonText">
    <w:name w:val="Balloon Text"/>
    <w:basedOn w:val="Normal"/>
    <w:link w:val="BalloonTextChar"/>
    <w:uiPriority w:val="99"/>
    <w:semiHidden/>
    <w:unhideWhenUsed/>
    <w:rsid w:val="003C52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2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عالی و خوب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Sheet1!$A$2:$A$10</c:f>
              <c:strCache>
                <c:ptCount val="9"/>
                <c:pt idx="0">
                  <c:v>اطلاع رسانی</c:v>
                </c:pt>
                <c:pt idx="1">
                  <c:v>تبلیغات</c:v>
                </c:pt>
                <c:pt idx="2">
                  <c:v>کاربردی بودن مطالب</c:v>
                </c:pt>
                <c:pt idx="3">
                  <c:v>نیازهای آموزشی</c:v>
                </c:pt>
                <c:pt idx="4">
                  <c:v>تسلط علمی</c:v>
                </c:pt>
                <c:pt idx="5">
                  <c:v>زمان بندی</c:v>
                </c:pt>
                <c:pt idx="6">
                  <c:v>برخورد مسئولین</c:v>
                </c:pt>
                <c:pt idx="7">
                  <c:v>مکان</c:v>
                </c:pt>
                <c:pt idx="8">
                  <c:v>پذیرایی</c:v>
                </c:pt>
              </c:strCache>
            </c:strRef>
          </c:cat>
          <c:val>
            <c:numRef>
              <c:f>Sheet1!$B$2:$B$10</c:f>
              <c:numCache>
                <c:formatCode>0%</c:formatCode>
                <c:ptCount val="9"/>
                <c:pt idx="0">
                  <c:v>0.98</c:v>
                </c:pt>
                <c:pt idx="1">
                  <c:v>0.79</c:v>
                </c:pt>
                <c:pt idx="2">
                  <c:v>0.98</c:v>
                </c:pt>
                <c:pt idx="3">
                  <c:v>0.9</c:v>
                </c:pt>
                <c:pt idx="4">
                  <c:v>0.96</c:v>
                </c:pt>
                <c:pt idx="5">
                  <c:v>0.91</c:v>
                </c:pt>
                <c:pt idx="6">
                  <c:v>0.96</c:v>
                </c:pt>
                <c:pt idx="7">
                  <c:v>0.09</c:v>
                </c:pt>
                <c:pt idx="8">
                  <c:v>0.53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CE2-45B5-9850-8F1282E7C0F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متوسط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Sheet1!$A$2:$A$10</c:f>
              <c:strCache>
                <c:ptCount val="9"/>
                <c:pt idx="0">
                  <c:v>اطلاع رسانی</c:v>
                </c:pt>
                <c:pt idx="1">
                  <c:v>تبلیغات</c:v>
                </c:pt>
                <c:pt idx="2">
                  <c:v>کاربردی بودن مطالب</c:v>
                </c:pt>
                <c:pt idx="3">
                  <c:v>نیازهای آموزشی</c:v>
                </c:pt>
                <c:pt idx="4">
                  <c:v>تسلط علمی</c:v>
                </c:pt>
                <c:pt idx="5">
                  <c:v>زمان بندی</c:v>
                </c:pt>
                <c:pt idx="6">
                  <c:v>برخورد مسئولین</c:v>
                </c:pt>
                <c:pt idx="7">
                  <c:v>مکان</c:v>
                </c:pt>
                <c:pt idx="8">
                  <c:v>پذیرایی</c:v>
                </c:pt>
              </c:strCache>
            </c:strRef>
          </c:cat>
          <c:val>
            <c:numRef>
              <c:f>Sheet1!$C$2:$C$10</c:f>
              <c:numCache>
                <c:formatCode>0%</c:formatCode>
                <c:ptCount val="9"/>
                <c:pt idx="0">
                  <c:v>7.0000000000000007E-2</c:v>
                </c:pt>
                <c:pt idx="1">
                  <c:v>0.21</c:v>
                </c:pt>
                <c:pt idx="2">
                  <c:v>0.02</c:v>
                </c:pt>
                <c:pt idx="3">
                  <c:v>0.1</c:v>
                </c:pt>
                <c:pt idx="4">
                  <c:v>0.04</c:v>
                </c:pt>
                <c:pt idx="5">
                  <c:v>0.09</c:v>
                </c:pt>
                <c:pt idx="6">
                  <c:v>0.04</c:v>
                </c:pt>
                <c:pt idx="7">
                  <c:v>0.56999999999999995</c:v>
                </c:pt>
                <c:pt idx="8">
                  <c:v>0.33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7CE2-45B5-9850-8F1282E7C0FE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ضعیف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Sheet1!$A$2:$A$10</c:f>
              <c:strCache>
                <c:ptCount val="9"/>
                <c:pt idx="0">
                  <c:v>اطلاع رسانی</c:v>
                </c:pt>
                <c:pt idx="1">
                  <c:v>تبلیغات</c:v>
                </c:pt>
                <c:pt idx="2">
                  <c:v>کاربردی بودن مطالب</c:v>
                </c:pt>
                <c:pt idx="3">
                  <c:v>نیازهای آموزشی</c:v>
                </c:pt>
                <c:pt idx="4">
                  <c:v>تسلط علمی</c:v>
                </c:pt>
                <c:pt idx="5">
                  <c:v>زمان بندی</c:v>
                </c:pt>
                <c:pt idx="6">
                  <c:v>برخورد مسئولین</c:v>
                </c:pt>
                <c:pt idx="7">
                  <c:v>مکان</c:v>
                </c:pt>
                <c:pt idx="8">
                  <c:v>پذیرایی</c:v>
                </c:pt>
              </c:strCache>
            </c:strRef>
          </c:cat>
          <c:val>
            <c:numRef>
              <c:f>Sheet1!$D$2:$D$10</c:f>
              <c:numCache>
                <c:formatCode>General</c:formatCode>
                <c:ptCount val="9"/>
                <c:pt idx="7" formatCode="0%">
                  <c:v>0.33</c:v>
                </c:pt>
                <c:pt idx="8" formatCode="0%">
                  <c:v>0.14000000000000001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7CE2-45B5-9850-8F1282E7C0F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14441584"/>
        <c:axId val="114442144"/>
      </c:barChart>
      <c:catAx>
        <c:axId val="114441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lt1">
                <a:lumMod val="95000"/>
                <a:alpha val="54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a-IR"/>
          </a:p>
        </c:txPr>
        <c:crossAx val="114442144"/>
        <c:crosses val="autoZero"/>
        <c:auto val="1"/>
        <c:lblAlgn val="ctr"/>
        <c:lblOffset val="100"/>
        <c:noMultiLvlLbl val="0"/>
      </c:catAx>
      <c:valAx>
        <c:axId val="114442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5000"/>
                  <a:alpha val="10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a-IR"/>
          </a:p>
        </c:txPr>
        <c:crossAx val="1144415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fa-IR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dk1">
            <a:lumMod val="65000"/>
            <a:lumOff val="35000"/>
          </a:schemeClr>
        </a:gs>
        <a:gs pos="100000">
          <a:schemeClr val="dk1">
            <a:lumMod val="85000"/>
            <a:lumOff val="15000"/>
          </a:schemeClr>
        </a:gs>
      </a:gsLst>
      <a:path path="circle">
        <a:fillToRect l="50000" t="50000" r="50000" b="50000"/>
      </a:path>
      <a:tileRect/>
    </a:gradFill>
    <a:ln>
      <a:noFill/>
    </a:ln>
    <a:effectLst/>
  </c:spPr>
  <c:txPr>
    <a:bodyPr/>
    <a:lstStyle/>
    <a:p>
      <a:pPr algn="just">
        <a:defRPr/>
      </a:pPr>
      <a:endParaRPr lang="fa-I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9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lt1">
            <a:lumMod val="95000"/>
            <a:alpha val="54000"/>
          </a:schemeClr>
        </a:solidFill>
        <a:round/>
      </a:ln>
    </cs:spPr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lt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lt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10000"/>
          </a:schemeClr>
        </a:solidFill>
        <a:round/>
      </a:ln>
    </cs:spPr>
  </cs:gridlineMajor>
  <cs:gridlineMinor>
    <cs:lnRef idx="0"/>
    <cs:fillRef idx="0"/>
    <cs:effectRef idx="0"/>
    <cs:fontRef idx="minor">
      <a:schemeClr val="lt1"/>
    </cs:fontRef>
    <cs:spPr>
      <a:ln>
        <a:solidFill>
          <a:schemeClr val="lt1">
            <a:lumMod val="95000"/>
            <a:alpha val="5000"/>
          </a:schemeClr>
        </a:solidFill>
      </a:ln>
    </cs:spPr>
  </cs:gridlineMinor>
  <cs:hiLoLine>
    <cs:lnRef idx="0"/>
    <cs:fillRef idx="0"/>
    <cs:effectRef idx="0"/>
    <cs:fontRef idx="minor">
      <a:schemeClr val="lt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lt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lt1">
            <a:lumMod val="95000"/>
            <a:alpha val="54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lt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Behnia Hamidreza</dc:creator>
  <cp:keywords/>
  <dc:description/>
  <cp:lastModifiedBy>Behnia Hamidreza</cp:lastModifiedBy>
  <cp:revision>10</cp:revision>
  <cp:lastPrinted>2016-06-13T06:30:00Z</cp:lastPrinted>
  <dcterms:created xsi:type="dcterms:W3CDTF">2016-06-13T04:08:00Z</dcterms:created>
  <dcterms:modified xsi:type="dcterms:W3CDTF">2016-06-19T08:20:00Z</dcterms:modified>
</cp:coreProperties>
</file>